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Тема №1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proofErr w:type="spellStart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образование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Классификация определений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Цели и задачи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 за рубежом</w:t>
      </w:r>
    </w:p>
    <w:p w:rsidR="00B2151E" w:rsidRPr="00B2151E" w:rsidRDefault="00B2151E" w:rsidP="005E365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Развитие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в Беларуси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 Классификация определений </w:t>
      </w:r>
      <w:proofErr w:type="spellStart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образование 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(англ.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multicultural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education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) в спр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вочной литературе определяется как: 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1) концептуальное идеологическое течение в образовательной практике современного демократического общества;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2)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ab/>
        <w:t>образовательная стратегия, представляющая последовательные обр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зовательные процессы (организация, реализация, результат), цель которых - решение образовательными средствами проблем, возникающих в обществе в ходе эволюции национальных государств 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постколониальных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миграцио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ных процессов.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Разработка учебных программ и организация учебного процесса в ра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ках стратегии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ориентированы на преодол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ние культурного отчуждения учащихся, признание и развитие основополаг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ющих демократических ценностей: прав человека, свободы, демократии, 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лидарности, плюрализма. Как мировоззренческая позиция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 представляет собой новейший образовательный институт иде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тичности современного человека.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Наиболее важными функциями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явл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ются (В.Н. Чигирь):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ab/>
        <w:t>создание новой образовательной среды как важного стабилизиру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щего фактора гражданского общества;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2)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ab/>
        <w:t>снижение межэтнической напряженности;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3)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ab/>
        <w:t>воспитание толерантности в отношениях между представителями различных культур.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Особое значение в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мультикультурном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образовании придается одновр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менному изучению языков этнических меньшинств и доминирующей кул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туры. В качестве концепции и стратегии образования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разование противоположно теории ассимиляции в образовании. Синонимами данного понятия являются поликультурное,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интеркультурное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Концепции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(поликультурного) образования</w:t>
      </w:r>
      <w:r w:rsidRPr="00B2151E">
        <w:rPr>
          <w:rFonts w:ascii="Calibri" w:eastAsia="Calibri" w:hAnsi="Calibri" w:cs="Times New Roman"/>
        </w:rPr>
        <w:t xml:space="preserve"> 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пол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чают развитие с середины 1970-х гг. Возникновение концепций связано в значительной мере с движением афроамериканцев за гражданские права. Их истоки уходят к концепции полиэтнического образования (1960-х), одним из авторов которой был, например, американский педагог Дж.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Бэнкс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. В дал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нейшем концепция была пересмотрена в духе идей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зования. (Дж.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Бэнкс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, Д.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Равич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, К. Грант и др.).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Среди авторитетных исследователей, кто впервые систематически оп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рировал понятием «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образование», был американский уч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ный Дж.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Бэнкс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. Со второй половины 1970-х гг. понятие включается в мир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вые педагогические словари и энциклопедии: «Международный словарь по образованию» (1977), «Энциклопедию исследований в области образования» (1982), «Международную энциклопедию образования» (1985) и др. Одно из первых нормативных определений понятия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встречается в Международном словаре по образованию (1977): «Образов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ние, включающее организацию и содержание педагогического процесса, в котором представлены две или более культуры, отличные по языковому, э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ническому, национальному или расовому признаку».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В Международной энциклопедии по образованию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 определено как усвоение знаний об иных культурах, осознание различий и сходств, общего и особенного между культурами, традициями, образом жизни, формирование позитивного уважительного отношения к многообразию культур и их представителям.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Мировая педагогика исходит при определении понятия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из того, что оно означает, во-первых, признание соц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альных, политических и экономических реальностей культурно разнообра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ного и комплексного человеческого взаимодействия и, во-вторых, важную значимость учета в образовательном процессе культурной, расовой, генде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ной, религиозной, классовой принадлежности.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К «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мультикультурализму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» в образовании авторы таких трактовок отн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сят любую попытку реагировать на культурное разнообразие в сфере образ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вания. Так, основная идея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в США – опр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вержение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этноцентризма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в учебных программах и их ориентацию на множ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ство культур. В частности, изучение музыки и искусства должно включать образцы африканского и индейского происхождения, преподавание литер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туры – опираться на всемирные примеры, освоение математики и естестве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ных паук – подчеркнуть вклад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незападных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народов. Американцы Д.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Голлник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и П. Шин рассматривают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 как стратегию, при которой культурное окружение учащихся рассматривается как среда, поз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тивная и существенная для школьного обучения. Другой американский пед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гог, В. Ким, характеризует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 как педагогич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скую поддержку понимания учащимися фактов, позиций, мнений и повед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ния исходя из собственных и иных этнических истоков. По мнению Дж.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Бэ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кса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 – это, прежде всего, предоставление ра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ных образовательных возможностей учащимся различных социальных, рас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вых и этнических групп. Канадские ученые А.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Флерас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, Ж.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Эллио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предлагают рассматривать понятие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как широкую вари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тивность методов включения учащихся в культурное этническое многообр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зие.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Американскими и канадскими сторонниками воспитания и обучения в духе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мультикультурализма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вместо метафоры «плавильная печь» предложены 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иные сравнения: «блюдо с салатом», «мозаика», «симфонический оркестр» и пр. При их расшифровке отмечается, что речь идет об идеале, который не только утверждает и поддерживает культурное разнообразие, но и заклад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вает основания для соединения путем воспитания и обучения многокульту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ного опыта. При этом переход к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мультикультурному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образованию может быть поэтапным (П. Янг – США). Вначале речь идет о «благожелательном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мультикультурализме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», т.е. обеспечении равных образовательных возможн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стей для детей с культурными различиями. Далее акцент делается на налаж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вании «культурного взаимопонимания», на сохранении и расширении путем воспитания и обучения культурного многообразия. И, в конечном счете, 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здаются учебно-воспитательные программы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типа.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Классификация определений </w:t>
      </w:r>
      <w:proofErr w:type="spellStart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B2151E" w:rsidRPr="00B2151E" w:rsidTr="00302F84">
        <w:tc>
          <w:tcPr>
            <w:tcW w:w="2628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2151E">
              <w:rPr>
                <w:sz w:val="24"/>
                <w:szCs w:val="24"/>
              </w:rPr>
              <w:t xml:space="preserve">Группы 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2151E">
              <w:rPr>
                <w:sz w:val="24"/>
                <w:szCs w:val="24"/>
              </w:rPr>
              <w:t>исследователей</w:t>
            </w:r>
          </w:p>
        </w:tc>
        <w:tc>
          <w:tcPr>
            <w:tcW w:w="6943" w:type="dxa"/>
          </w:tcPr>
          <w:p w:rsidR="00B2151E" w:rsidRPr="00B2151E" w:rsidRDefault="00B2151E" w:rsidP="005E3658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  <w:r w:rsidRPr="00B2151E">
              <w:rPr>
                <w:sz w:val="24"/>
                <w:szCs w:val="24"/>
              </w:rPr>
              <w:t xml:space="preserve">Определения </w:t>
            </w:r>
            <w:proofErr w:type="spellStart"/>
            <w:r w:rsidRPr="00B2151E">
              <w:rPr>
                <w:sz w:val="24"/>
                <w:szCs w:val="24"/>
              </w:rPr>
              <w:t>мультикультурного</w:t>
            </w:r>
            <w:proofErr w:type="spellEnd"/>
            <w:r w:rsidRPr="00B2151E">
              <w:rPr>
                <w:sz w:val="24"/>
                <w:szCs w:val="24"/>
              </w:rPr>
              <w:t xml:space="preserve"> образования</w:t>
            </w:r>
          </w:p>
        </w:tc>
      </w:tr>
      <w:tr w:rsidR="00B2151E" w:rsidRPr="00B2151E" w:rsidTr="00302F84">
        <w:tc>
          <w:tcPr>
            <w:tcW w:w="2628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Г.Д. Дмитр</w:t>
            </w:r>
            <w:r w:rsidRPr="00B2151E">
              <w:rPr>
                <w:sz w:val="28"/>
                <w:szCs w:val="24"/>
              </w:rPr>
              <w:t>и</w:t>
            </w:r>
            <w:r w:rsidRPr="00B2151E">
              <w:rPr>
                <w:sz w:val="28"/>
                <w:szCs w:val="24"/>
              </w:rPr>
              <w:t xml:space="preserve">ев, 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В.А. Тишков, 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Л.М. </w:t>
            </w:r>
            <w:proofErr w:type="spellStart"/>
            <w:r w:rsidRPr="00B2151E">
              <w:rPr>
                <w:sz w:val="28"/>
                <w:szCs w:val="24"/>
              </w:rPr>
              <w:t>Дроб</w:t>
            </w:r>
            <w:r w:rsidRPr="00B2151E">
              <w:rPr>
                <w:sz w:val="28"/>
                <w:szCs w:val="24"/>
              </w:rPr>
              <w:t>и</w:t>
            </w:r>
            <w:r w:rsidRPr="00B2151E">
              <w:rPr>
                <w:sz w:val="28"/>
                <w:szCs w:val="24"/>
              </w:rPr>
              <w:t>жева</w:t>
            </w:r>
            <w:proofErr w:type="spellEnd"/>
            <w:r w:rsidRPr="00B2151E">
              <w:rPr>
                <w:sz w:val="28"/>
                <w:szCs w:val="24"/>
              </w:rPr>
              <w:t>, Ф.А. Ветл</w:t>
            </w:r>
            <w:r w:rsidRPr="00B2151E">
              <w:rPr>
                <w:sz w:val="28"/>
                <w:szCs w:val="24"/>
              </w:rPr>
              <w:t>у</w:t>
            </w:r>
            <w:r w:rsidRPr="00B2151E">
              <w:rPr>
                <w:sz w:val="28"/>
                <w:szCs w:val="24"/>
              </w:rPr>
              <w:t>гина</w:t>
            </w:r>
          </w:p>
        </w:tc>
        <w:tc>
          <w:tcPr>
            <w:tcW w:w="6943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Процесс изучения культурных различий и схож</w:t>
            </w:r>
            <w:r w:rsidRPr="00B2151E">
              <w:rPr>
                <w:sz w:val="28"/>
                <w:szCs w:val="24"/>
              </w:rPr>
              <w:t>е</w:t>
            </w:r>
            <w:r w:rsidRPr="00B2151E">
              <w:rPr>
                <w:sz w:val="28"/>
                <w:szCs w:val="24"/>
              </w:rPr>
              <w:t>стей в системе взаимодействий этносов; целостная с</w:t>
            </w:r>
            <w:r w:rsidRPr="00B2151E">
              <w:rPr>
                <w:sz w:val="28"/>
                <w:szCs w:val="24"/>
              </w:rPr>
              <w:t>и</w:t>
            </w:r>
            <w:r w:rsidRPr="00B2151E">
              <w:rPr>
                <w:sz w:val="28"/>
                <w:szCs w:val="24"/>
              </w:rPr>
              <w:t>стема знаний о культурных различиях этносов, а также о тех особенностях, которые их объединяют; междисципл</w:t>
            </w:r>
            <w:r w:rsidRPr="00B2151E">
              <w:rPr>
                <w:sz w:val="28"/>
                <w:szCs w:val="24"/>
              </w:rPr>
              <w:t>и</w:t>
            </w:r>
            <w:r w:rsidRPr="00B2151E">
              <w:rPr>
                <w:sz w:val="28"/>
                <w:szCs w:val="24"/>
              </w:rPr>
              <w:t>нарный комплекс знаний, умений и ценностей, дающий осознание уникальности и неповторимости каждой из культур современного мира.</w:t>
            </w:r>
          </w:p>
        </w:tc>
      </w:tr>
      <w:tr w:rsidR="00B2151E" w:rsidRPr="00B2151E" w:rsidTr="00302F84">
        <w:tc>
          <w:tcPr>
            <w:tcW w:w="2628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В.В. Величко, 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Д.В. </w:t>
            </w:r>
            <w:proofErr w:type="spellStart"/>
            <w:r w:rsidRPr="00B2151E">
              <w:rPr>
                <w:sz w:val="28"/>
                <w:szCs w:val="24"/>
              </w:rPr>
              <w:t>Карпиевич</w:t>
            </w:r>
            <w:proofErr w:type="spellEnd"/>
            <w:r w:rsidRPr="00B2151E">
              <w:rPr>
                <w:sz w:val="28"/>
                <w:szCs w:val="24"/>
              </w:rPr>
              <w:t xml:space="preserve">, О.М. Савчик, 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А.В. Дергай, 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В.Ю. Коче</w:t>
            </w:r>
            <w:r w:rsidRPr="00B2151E">
              <w:rPr>
                <w:sz w:val="28"/>
                <w:szCs w:val="24"/>
              </w:rPr>
              <w:t>р</w:t>
            </w:r>
            <w:r w:rsidRPr="00B2151E">
              <w:rPr>
                <w:sz w:val="28"/>
                <w:szCs w:val="24"/>
              </w:rPr>
              <w:t>гина</w:t>
            </w:r>
          </w:p>
        </w:tc>
        <w:tc>
          <w:tcPr>
            <w:tcW w:w="6943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Педагогическое явление, в рамках которого пр</w:t>
            </w:r>
            <w:r w:rsidRPr="00B2151E">
              <w:rPr>
                <w:sz w:val="28"/>
                <w:szCs w:val="24"/>
              </w:rPr>
              <w:t>о</w:t>
            </w:r>
            <w:r w:rsidRPr="00B2151E">
              <w:rPr>
                <w:sz w:val="28"/>
                <w:szCs w:val="24"/>
              </w:rPr>
              <w:t>исходит приобретение личностью знаний, умений и навыков, способствующих развитию межличностных отношений с представителями других стран и взаим</w:t>
            </w:r>
            <w:r w:rsidRPr="00B2151E">
              <w:rPr>
                <w:sz w:val="28"/>
                <w:szCs w:val="24"/>
              </w:rPr>
              <w:t>о</w:t>
            </w:r>
            <w:r w:rsidRPr="00B2151E">
              <w:rPr>
                <w:sz w:val="28"/>
                <w:szCs w:val="24"/>
              </w:rPr>
              <w:t>обогащению, как собственной культуры, так и культуры того соо</w:t>
            </w:r>
            <w:r w:rsidRPr="00B2151E">
              <w:rPr>
                <w:sz w:val="28"/>
                <w:szCs w:val="24"/>
              </w:rPr>
              <w:t>б</w:t>
            </w:r>
            <w:r w:rsidRPr="00B2151E">
              <w:rPr>
                <w:sz w:val="28"/>
                <w:szCs w:val="24"/>
              </w:rPr>
              <w:t>щества, к которому личность принадл</w:t>
            </w:r>
            <w:r w:rsidRPr="00B2151E">
              <w:rPr>
                <w:sz w:val="28"/>
                <w:szCs w:val="24"/>
              </w:rPr>
              <w:t>е</w:t>
            </w:r>
            <w:r w:rsidRPr="00B2151E">
              <w:rPr>
                <w:sz w:val="28"/>
                <w:szCs w:val="24"/>
              </w:rPr>
              <w:t>жит.</w:t>
            </w:r>
          </w:p>
        </w:tc>
      </w:tr>
      <w:tr w:rsidR="00B2151E" w:rsidRPr="00B2151E" w:rsidTr="00302F84">
        <w:tc>
          <w:tcPr>
            <w:tcW w:w="2628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А. </w:t>
            </w:r>
            <w:proofErr w:type="spellStart"/>
            <w:r w:rsidRPr="00B2151E">
              <w:rPr>
                <w:sz w:val="28"/>
                <w:szCs w:val="24"/>
              </w:rPr>
              <w:t>Тряпицына</w:t>
            </w:r>
            <w:proofErr w:type="spellEnd"/>
          </w:p>
        </w:tc>
        <w:tc>
          <w:tcPr>
            <w:tcW w:w="6943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proofErr w:type="gramStart"/>
            <w:r w:rsidRPr="00B2151E">
              <w:rPr>
                <w:sz w:val="28"/>
                <w:szCs w:val="24"/>
              </w:rPr>
              <w:t>Комплекс таких элементов, как речевая культура, кул</w:t>
            </w:r>
            <w:r w:rsidRPr="00B2151E">
              <w:rPr>
                <w:sz w:val="28"/>
                <w:szCs w:val="24"/>
              </w:rPr>
              <w:t>ь</w:t>
            </w:r>
            <w:r w:rsidRPr="00B2151E">
              <w:rPr>
                <w:sz w:val="28"/>
                <w:szCs w:val="24"/>
              </w:rPr>
              <w:t>тура общения, информационная культура, стиль кул</w:t>
            </w:r>
            <w:r w:rsidRPr="00B2151E">
              <w:rPr>
                <w:sz w:val="28"/>
                <w:szCs w:val="24"/>
              </w:rPr>
              <w:t>ь</w:t>
            </w:r>
            <w:r w:rsidRPr="00B2151E">
              <w:rPr>
                <w:sz w:val="28"/>
                <w:szCs w:val="24"/>
              </w:rPr>
              <w:t>турного поведения, культура творчества, професси</w:t>
            </w:r>
            <w:r w:rsidRPr="00B2151E">
              <w:rPr>
                <w:sz w:val="28"/>
                <w:szCs w:val="24"/>
              </w:rPr>
              <w:t>о</w:t>
            </w:r>
            <w:r w:rsidRPr="00B2151E">
              <w:rPr>
                <w:sz w:val="28"/>
                <w:szCs w:val="24"/>
              </w:rPr>
              <w:t>нальная культура, культура труда и быта, культура с</w:t>
            </w:r>
            <w:r w:rsidRPr="00B2151E">
              <w:rPr>
                <w:sz w:val="28"/>
                <w:szCs w:val="24"/>
              </w:rPr>
              <w:t>а</w:t>
            </w:r>
            <w:r w:rsidRPr="00B2151E">
              <w:rPr>
                <w:sz w:val="28"/>
                <w:szCs w:val="24"/>
              </w:rPr>
              <w:t>мореализации, культура этическая, культура прав</w:t>
            </w:r>
            <w:r w:rsidRPr="00B2151E">
              <w:rPr>
                <w:sz w:val="28"/>
                <w:szCs w:val="24"/>
              </w:rPr>
              <w:t>о</w:t>
            </w:r>
            <w:r w:rsidRPr="00B2151E">
              <w:rPr>
                <w:sz w:val="28"/>
                <w:szCs w:val="24"/>
              </w:rPr>
              <w:t>вая, культура нравственная, культура управления и др.</w:t>
            </w:r>
            <w:proofErr w:type="gramEnd"/>
          </w:p>
        </w:tc>
      </w:tr>
      <w:tr w:rsidR="00B2151E" w:rsidRPr="00B2151E" w:rsidTr="00302F84">
        <w:tc>
          <w:tcPr>
            <w:tcW w:w="2628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Л.Г. Голышева, С.Г. </w:t>
            </w:r>
            <w:proofErr w:type="gramStart"/>
            <w:r w:rsidRPr="00B2151E">
              <w:rPr>
                <w:sz w:val="28"/>
                <w:szCs w:val="24"/>
              </w:rPr>
              <w:t>Тер-Минасова</w:t>
            </w:r>
            <w:proofErr w:type="gramEnd"/>
          </w:p>
        </w:tc>
        <w:tc>
          <w:tcPr>
            <w:tcW w:w="6943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Знание языка как инструмента познания «культур ка</w:t>
            </w:r>
            <w:r w:rsidRPr="00B2151E">
              <w:rPr>
                <w:sz w:val="28"/>
                <w:szCs w:val="24"/>
              </w:rPr>
              <w:t>р</w:t>
            </w:r>
            <w:r w:rsidRPr="00B2151E">
              <w:rPr>
                <w:sz w:val="28"/>
                <w:szCs w:val="24"/>
              </w:rPr>
              <w:t>тины мира», это языковая культура отдельной личн</w:t>
            </w:r>
            <w:r w:rsidRPr="00B2151E">
              <w:rPr>
                <w:sz w:val="28"/>
                <w:szCs w:val="24"/>
              </w:rPr>
              <w:t>о</w:t>
            </w:r>
            <w:r w:rsidRPr="00B2151E">
              <w:rPr>
                <w:sz w:val="28"/>
                <w:szCs w:val="24"/>
              </w:rPr>
              <w:t>сти, функциональная грамотность современного спец</w:t>
            </w:r>
            <w:r w:rsidRPr="00B2151E">
              <w:rPr>
                <w:sz w:val="28"/>
                <w:szCs w:val="24"/>
              </w:rPr>
              <w:t>и</w:t>
            </w:r>
            <w:r w:rsidRPr="00B2151E">
              <w:rPr>
                <w:sz w:val="28"/>
                <w:szCs w:val="24"/>
              </w:rPr>
              <w:t>алиста в любой сфере деятельности.</w:t>
            </w:r>
          </w:p>
        </w:tc>
      </w:tr>
      <w:tr w:rsidR="00B2151E" w:rsidRPr="00B2151E" w:rsidTr="00302F84">
        <w:tc>
          <w:tcPr>
            <w:tcW w:w="2628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Л.Л. Супр</w:t>
            </w:r>
            <w:r w:rsidRPr="00B2151E">
              <w:rPr>
                <w:sz w:val="28"/>
                <w:szCs w:val="24"/>
              </w:rPr>
              <w:t>у</w:t>
            </w:r>
            <w:r w:rsidRPr="00B2151E">
              <w:rPr>
                <w:sz w:val="28"/>
                <w:szCs w:val="24"/>
              </w:rPr>
              <w:t>нова,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З.А. </w:t>
            </w:r>
            <w:proofErr w:type="spellStart"/>
            <w:r w:rsidRPr="00B2151E">
              <w:rPr>
                <w:sz w:val="28"/>
                <w:szCs w:val="24"/>
              </w:rPr>
              <w:t>Мальк</w:t>
            </w:r>
            <w:r w:rsidRPr="00B2151E">
              <w:rPr>
                <w:sz w:val="28"/>
                <w:szCs w:val="24"/>
              </w:rPr>
              <w:t>о</w:t>
            </w:r>
            <w:r w:rsidRPr="00B2151E">
              <w:rPr>
                <w:sz w:val="28"/>
                <w:szCs w:val="24"/>
              </w:rPr>
              <w:t>ва</w:t>
            </w:r>
            <w:proofErr w:type="spellEnd"/>
            <w:r w:rsidRPr="00B2151E">
              <w:rPr>
                <w:sz w:val="28"/>
                <w:szCs w:val="24"/>
              </w:rPr>
              <w:t>,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Д.В. Сажин,</w:t>
            </w:r>
          </w:p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 xml:space="preserve">В.В. </w:t>
            </w:r>
            <w:proofErr w:type="spellStart"/>
            <w:r w:rsidRPr="00B2151E">
              <w:rPr>
                <w:sz w:val="28"/>
                <w:szCs w:val="24"/>
              </w:rPr>
              <w:t>Макаев</w:t>
            </w:r>
            <w:proofErr w:type="spellEnd"/>
          </w:p>
        </w:tc>
        <w:tc>
          <w:tcPr>
            <w:tcW w:w="6943" w:type="dxa"/>
          </w:tcPr>
          <w:p w:rsidR="00B2151E" w:rsidRPr="00B2151E" w:rsidRDefault="00B2151E" w:rsidP="00336451">
            <w:pPr>
              <w:tabs>
                <w:tab w:val="left" w:pos="993"/>
              </w:tabs>
              <w:jc w:val="both"/>
              <w:rPr>
                <w:sz w:val="28"/>
                <w:szCs w:val="24"/>
              </w:rPr>
            </w:pPr>
            <w:r w:rsidRPr="00B2151E">
              <w:rPr>
                <w:sz w:val="28"/>
                <w:szCs w:val="24"/>
              </w:rPr>
              <w:t>Образование, в процессе которого происходит прио</w:t>
            </w:r>
            <w:r w:rsidRPr="00B2151E">
              <w:rPr>
                <w:sz w:val="28"/>
                <w:szCs w:val="24"/>
              </w:rPr>
              <w:t>б</w:t>
            </w:r>
            <w:r w:rsidRPr="00B2151E">
              <w:rPr>
                <w:sz w:val="28"/>
                <w:szCs w:val="24"/>
              </w:rPr>
              <w:t>щение молодых поколений к национальным и мировым культурам, развивается планетарное сознание и форм</w:t>
            </w:r>
            <w:r w:rsidRPr="00B2151E">
              <w:rPr>
                <w:sz w:val="28"/>
                <w:szCs w:val="24"/>
              </w:rPr>
              <w:t>и</w:t>
            </w:r>
            <w:r w:rsidRPr="00B2151E">
              <w:rPr>
                <w:sz w:val="28"/>
                <w:szCs w:val="24"/>
              </w:rPr>
              <w:t>руется готовность к жизни в многокультурном мире.</w:t>
            </w:r>
          </w:p>
        </w:tc>
      </w:tr>
    </w:tbl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 </w:t>
      </w:r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Цели и задачи </w:t>
      </w:r>
      <w:proofErr w:type="spellStart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Идеи поликультурного образования предусматривают создание наци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нальной общности в многонациональном социуме. Концепции поликульту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образования фокусируются на нескольких общих педагогических при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ципах: воспитание человеческого достоинства и высоких нравственных к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честв; воспитание для сосуществования с социальными группами различных рас, религий, этносов и пр.; воспитание готовности к взаимному сотруднич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ству; признание взаимной ответственности за положительный характер ме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этнического и межкультурного общения.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 должно преодолевать культурную изоляцию путем диал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га этнических, национальных и универсальных человеческих ценностей.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разование предстает тем самым интегративным социальным процессом, в центре которого находится отдельная личность – участник межкультурного и межэтнического диалога. Она погружается в океан этнического и культурн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многообразия.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Ведущей целью поликультурного образования является устранение в сознании личности противоречия между системами и нормами воспитания и обучения доминирующих наций, с одной стороны, и этнических меньшинств – с другой. Предполагаются взаимная адаптация субъектов образования,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 большинства от культурного диктата. К числу других целей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турной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педагогики можно причислить формирование представлений о мн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гообразии культур и их взаимосвязи; осознание важности культурного мн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гообразия для самореализации личности; воспитание позитивного отношения к культурным различиям; развитие умений и навыков взаимодействия нос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телей разных культур.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целей поликультурного образования ученые в осно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 отталкиваются от формулировки, предложенной Дж.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Бэнксом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: «сформ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лировать у учащихся навыки, отношения, знания, которые им нужны для функционирования в своей этнической культуре, доминантной культуре страны и культуре других этносов».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поликультурном образовании речь идет о воспитании взаимного уважения, понимания обязанностей соблюдать толерантный межкультурный диалог, становлении личности без негативных культурных стереотипов,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одолении предубеждений и поощрении терпимости, содействии достижению идеалов демократии и плюрализма.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Поликультурное образование преследует три группы целей, которые можно обозначить понятиями «плюрализм», «равенство» и «объединение». В первом случае речь идет об уважении и сохранении культурного многообр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зия. Во втором – о поддержке равных прав на образование и воспитание. В третьем – о формировании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суперэтноса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опирающегося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общенационал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политические, экономические, духовные ценности.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многонациональных сообществах одна из магистральных педагог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ческих целей может быть определена как воспитание людей, способных к эффективной жизнедеятельности в поликультурной среде, обладающих 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обостренным чувством понимания и уважения других культур, умением жить в мире и согласии с представителями разных национальностей, рас, 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рований. Из этой цели вытекают задачи воспитания и обучения: освоение культуры собственного народа; воспитание культурного плюрализма, пол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жительного отношения к культурным различиям; создание педагогических условий интеграции культур; развитие поведенческих навыков общения 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сителей разных субкультур; воспитание в духе мира и сотрудничества.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Ключевые цели поликультурного образования многозначны. Так, цели достижения равных прав на образование можно классифицировать по двум направлениям. Во-первых, равный доступ к образовательным ресурсам и полноценное включение маргиналов в педагогический процесс. Во-вторых, использование учебных программ, позволяющих учащимся с разными во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можностями и уровнем развития получать полноценное образование. Речь может идти о преодолении отставания в интеллектуальном и социальном развитии посредством компенсирующего обучения. Соответствующее обр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зование обычно касается национальных меньшинств (афроамериканцев и пр.), но может адресоваться и национальному большинству, как, например,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чернокожим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ЮАР.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 гарантии прав на образование актуальна и для тех наци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нальных меньшинств, которые не уступают титульным этносам по уровню культуры и образованности, но нуждаются в защите своих культурных це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ностей и идентичностей. Таковы, например, русские и русскоязычные зар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бежья или значительная часть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евроменьшинств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Канаде.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поликультурного образования строятся, таким образом, вокруг четырех ориентиров: социокультурной идентификации личности; освоения системы понятий и представлений о поликультурной среде; воспитания п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ложительного отношения к диверсифицированному культурному окруж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нию; развития навыков межнационального общения в атмосфере позитивн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психологического климата между всеми участниками воспитательного процесса.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поликультурного образования достигаются поэтапно. Последов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тельность этапов можно представить в следующей цепочке: воспитание непротивления культурному многообразию; признание уникальности иных культур; понимание и признание неизбежности культурного многообразия; принятие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многоэтнического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многокультурного социума; воспитание инт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реса к другим культурам; устойчивый интерес к другим культурам; межкул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турное взаимодействие.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своему содержанию поликультурное образование – это приобрет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знаний, достойное академическое образование всех людей независимо от этнокультурной принадлежности, передача возможно более точной и сове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шенной информации об иных культурах.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признания многомерности поликультурного образовательного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странства вытекает потребность реформирования содержания воспитания и обучения. При реформировании надо учитывать, что представители этн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культурных групп сталкиваются с множеством образовательно-воспитательных проблем. Они располагают разными знаниями и ценностями (язык, религия, культура). Представителям этнокультурных меньшин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 тр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удно реализовать свои способности в пределах педагогических требований, построенных на монокультурной образовательной традиции большинства. Невнимание учителей к особенностям культур представителей разных этн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ческих групп отрицательно сказывается на мотивации учащихся. Подобное невнимание возникает не столько по причине нежелания учитывать это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стоятельство, сколько из-за отсутствия педагогических ресурсов (учебных материалов и времени), соответствующих педагогических знаний, поддержки со стороны администрации учебных заведений.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Интернационализация школы является объективной закономерностью развития образования в Республике Беларусь, реализуемой через усилия национальных образовательных систем. Результатом этих усилий являются: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механизмов, регулирующих вхождение национальных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разовательных институтов в мировое образовательное сообщество.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Разработка механизмов и норм функционирования мирового образ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вательного пространства.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3.Нормативно-правовое обеспечение процесса интернационализации через выработку ряда документов, присоединение к которым является ва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шагом на пути к интернационализации.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Развитие научно-исследовательской работы по проблемам интерн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ционализации.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Поликультурное образование – основной составляющий компонент процесса интернационализации в высшей школе. Цели поликультурного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разования в вузе: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1) актуализация основных идей и положений поликультурного образ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вания;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формирование теоретических знаний о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поликультурности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мира, культурном разнообразии, приобретение практических умений и навыков о взаимодействии субъектов поликультурного образования;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3) гармонизация национальных и интернациональных ценностей в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цесс профессиональной подготовки и формирования личности будущего специалиста.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 задачей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поликультурного образования является изучение:</w:t>
      </w:r>
    </w:p>
    <w:p w:rsidR="00B2151E" w:rsidRPr="00B2151E" w:rsidRDefault="00B2151E" w:rsidP="005E365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теоретико-методологических основ поликультурного образования;</w:t>
      </w:r>
    </w:p>
    <w:p w:rsidR="00B2151E" w:rsidRPr="00B2151E" w:rsidRDefault="00B2151E" w:rsidP="005E365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основных направлений поликультурного образования и их содерж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ния;</w:t>
      </w:r>
    </w:p>
    <w:p w:rsidR="00B2151E" w:rsidRPr="00B2151E" w:rsidRDefault="00B2151E" w:rsidP="005E365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социально-психологических особенностей процесса поликультурн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образования;</w:t>
      </w:r>
    </w:p>
    <w:p w:rsidR="00B2151E" w:rsidRPr="00B2151E" w:rsidRDefault="00B2151E" w:rsidP="005E365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 управленческой деятельности процессом поликультурного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разования;</w:t>
      </w:r>
    </w:p>
    <w:p w:rsidR="00B2151E" w:rsidRPr="00B2151E" w:rsidRDefault="00B2151E" w:rsidP="005E365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технологий обучения в поликультурном образовании.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Умения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необходимые в поликультурном образовании:</w:t>
      </w:r>
    </w:p>
    <w:p w:rsidR="00B2151E" w:rsidRPr="00B2151E" w:rsidRDefault="00B2151E" w:rsidP="005E36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давать объективную оценку ситуации развития процесса поликул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турного образования в вузах;</w:t>
      </w:r>
    </w:p>
    <w:p w:rsidR="00B2151E" w:rsidRPr="00B2151E" w:rsidRDefault="00B2151E" w:rsidP="005E36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полученные знания на практике: в учебном процессе и в воспитательной работе со студентами;</w:t>
      </w:r>
    </w:p>
    <w:p w:rsidR="00B2151E" w:rsidRPr="00B2151E" w:rsidRDefault="00B2151E" w:rsidP="005E36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проблему поликультурного образования с точки зр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междисциплинарных подходов;</w:t>
      </w:r>
    </w:p>
    <w:p w:rsidR="00B2151E" w:rsidRPr="00B2151E" w:rsidRDefault="00B2151E" w:rsidP="005E36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современные технологии обучения в поликультурном образовании, как в личностном, так и в профессиональном самосоверше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ствовании.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 </w:t>
      </w:r>
      <w:proofErr w:type="spellStart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образование за рубежом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Поликультурное образование как отдельное научное направление сформировалось в конце 20 в. Связывается это с глобализацией и интернац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онализацией в развитии экономики, социальной сфере, политике в различных регионах мира, с активизацией процессов этнокультурного самоопределения в странах с различным уровнем социального развития, а также с приобщен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ем человечества к общечеловеческим гуманистическим ценностям – дем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кратии, плюрализму мнений, правам человека, свободолюбию и свобод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мыслию, формированию творческой личности.</w:t>
      </w:r>
      <w:proofErr w:type="gramEnd"/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Становление дидактических идей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происходит при пересмотре воззрений, построенных на идеях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монокульту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ведущих этносов. Одна из первых дидактических моделей поликул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турной направленности принадлежит Дж.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Бэнксу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. Им выделены четыре м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 содержания образования, отличающиеся уровнем интеграции разных культур. Модель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предусматривает построение учебных курсов исключ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 на традициях доминирующей культуры. В модели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появляется в 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де добавки компонент малых этнокультур. В моделях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D учебный матер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 рассматривается под углом зрения всех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этногрупп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Две последние модели содержания образования расцениваются как соответствующие идеям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культурности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Другой американский ученый, А.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Чаз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«Рекомендации авторам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тикультурных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программ» полагает, что в учебных пособиях и материалах следует больше представить этнокультурные меньшинства. Он советует скорректировать учебный план и отразить в нем культурные достижения национальных меньшинств. По его суждениям, при составлении программ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типа сведения о другой культуре должны подчеркивать ее достижения; предлагать знания о ней, созвучные с собственной культурой; демонстрировать негативный смысл таких понятий, как "культурные пре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рассудки", "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этноцентризм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 и "стереотипы отрицательного отношения к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культурам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" и т.д.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поликультурного образования состоит из нескольких главных блоков: освоение соответствующих знаний, овладение процедурами межнационального общения, воспитание гуманного отношения к культурно разнообразному миру. Знания раскрываются в понятиях, отражающих ценн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сти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-, макро- и мировой культур. Опыт деятельности означает овладение вербальными и невербальными способами межкультурного общения, прио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ретение умений осознанного выбора в пользу гуманистических ценностей. Воспитание мировоззренческой позиции предполагает личностно ориентир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ванное воспитание, адекватное индивидуальным особенностям учащихся.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поликультурного воспитания и обучения предусматривает диалог культур при изучении учебных дисциплин. Соответственно такому подходу перспективно введение учебных планов, предусматривающих из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чение наряду с культурой большинства материалов об истории, традициях национальных меньшинств. Подобное построение содержания образования должно формировать открытый взгляд на национальную историю и культ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ру. Изучение культур различных этнических групп нельзя ограничить раз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выми образовательно-воспитательными мероприятиями, когда учащиеся п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лучают путаные и отрывочные сведения. Их необходимо систематически знакомить с ценностями разных культур. В программах надо избегать всего того, что провоцирует культурные разногласия. По это не значит, однако, что следует скрывать – пусть и горькую – историческую правду. Крайне важно честно, без утаек освещать и внятно осуждать факты дискриминации и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следований малых этнических групп, будь то еврейские погромы на Украине, холокост в Европе, депортация кавказских народов России,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резня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армян в Турции, геноцид в отношении курдов в Ираке, истребление индейцев Севе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Америки, рабский труд предков афроамериканцев и т.д.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Выразители педагогических интересов малых этнокультурных групп правомерно настаивают на внедрении в содержание образования ценностей своих субкультур. Так, участники движения за гражданские права в США убеждены, что равенство в образовании недостижимо без включения в уче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материалы сведений о культуре афроамериканцев, аборигенов, латин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американцев и других меньшинств. Однако зачастую авторы подобных пре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ложений пекутся скорее не о межкультурном диалоге, а о консервации путем образования этнокультурных различий.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мировой педагогике при обсуждении проблемы изменения содерж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 образования в духе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мультикультурализма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одним из центральных остае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вопрос: почему учащиеся из этнических меньшинств нередко получают ущербное образование? Часто ответ сводится к утверждению, что такие уч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щиеся находятся на периферии доминирующей культуры, являющейся базой общего образования. Называется и выход из подобной ситуации: представ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тели этнических меньшинств должны эффективнее приобщаться к домин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рующей культуре, одновременно ценности меньшинств должны стать непр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менной составляющей содержания образования.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Сторонники такого решения из Центра программ по международному и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кросс-культурному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образованию (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Стэнфордский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университет, США) пре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ложили в 1987 г. при реформе содержания образования отказаться от искл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чительной ориентации на англосаксонскую образовательную традицию.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ектировалось учесть наряду с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западными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ценности неевропейских культур. 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Подобная реформа, будучи основана на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мультикультурализме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 предпол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жениям ученых, повысит эффективность содержания общего образования.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Поликультурное образование предусматривает пересмотр учебных программ. Ученые США видят три типа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мультикультурных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программ. Пе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вый тип – программы, предусматривающие пересмотр содержания учебного материала (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Content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Oriented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Programs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). Имеется в виду включение учебной информации о расовых и культурных группах. Второй тип подразумевает обучение в первую очередь учеников из этнических меньшинств путем ко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пенсирующего, индивидуального,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билингвального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обучения, адаптирова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курсов по математике и естественным наукам (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Oriented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Programs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). Тр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тий тип программ инициирует развитие культурной и этнической толеран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(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Socially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Oriented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Programs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развитии идей </w:t>
      </w:r>
      <w:proofErr w:type="spellStart"/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поликультуризма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выделяются 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этапа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60-е гг. 20 в.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</w:t>
      </w:r>
      <w:r w:rsidRPr="00B215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идеи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2151E" w:rsidRPr="00B2151E" w:rsidRDefault="00B2151E" w:rsidP="005E36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человеческого достоинства (Декларация прав человека, ООН, ЮНЕСКО, 1948);</w:t>
      </w:r>
    </w:p>
    <w:p w:rsidR="00B2151E" w:rsidRPr="00B2151E" w:rsidRDefault="00B2151E" w:rsidP="005E36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культурного плюрализма (франкфуртская школа, направл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в марксизме, культурно-антропологические исследования);</w:t>
      </w:r>
    </w:p>
    <w:p w:rsidR="00B2151E" w:rsidRPr="00B2151E" w:rsidRDefault="00B2151E" w:rsidP="005E36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 культурного самоопределения для меньшинств.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Гипотеза: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законы человеческого общества нарушаются, поэтому сл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дует наладить систему образования и воспитания, улучшить социальные условия жизни и общечеловеческие ценности победят;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70-е гг. 20 в.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</w:t>
      </w:r>
      <w:r w:rsidRPr="00B215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идеи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2151E" w:rsidRPr="00B2151E" w:rsidRDefault="00B2151E" w:rsidP="005E3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поддержание культурного разнообразия;</w:t>
      </w:r>
    </w:p>
    <w:p w:rsidR="00B2151E" w:rsidRPr="00B2151E" w:rsidRDefault="00B2151E" w:rsidP="005E3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поощрение развития культур меньшинств;</w:t>
      </w:r>
    </w:p>
    <w:p w:rsidR="00B2151E" w:rsidRPr="00B2151E" w:rsidRDefault="00B2151E" w:rsidP="005E3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отказ от признания истинности какой-либо одной культурной модели (целостной системы).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Гипотеза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: в основе поликультурного образования философия культ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ра: люди субъективно строят представления о знаниях, поэтому эти знания носят двойственный конъюнктурно-политический характер;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80-90-е гг. 20 в. и до настоящего времени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это время развитие получили </w:t>
      </w:r>
      <w:r w:rsidRPr="00B215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 тенденции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глобализация: сближение всех культур, типов поведения 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ношений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их унификация 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тотализация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поликультурная модель общества: стремление к сохранению кул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турной самобытности.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Идеи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поликультурности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поликультурного образования зародились за рубежом. Наиболее полно проблемы поликультурного образования рассма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риваются в концепциях таких авторов, как Д.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Бэнкс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Бателаан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Ауер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хаймер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Никеи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Хенви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Целью поликультурного образования за р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бежом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формирование поликультурной грамотности, под которой подразумевают самопознание, развивающееся из самонаблюдения, свободное мышление, понимание отличительных особенностей среды, гибкий подход к языковым и культурным нормам. 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Главной идеей поликультурного образ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вания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Европе и Америке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борьба с расизмом, шовинизмом и национализмом.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Задачи, которые необходимо решать в процессе поликультурного образования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, сводятся к следующему:</w:t>
      </w:r>
    </w:p>
    <w:p w:rsidR="00B2151E" w:rsidRPr="00B2151E" w:rsidRDefault="00B2151E" w:rsidP="005E36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различных культурных моделей (через религию, традиции, обряды).</w:t>
      </w:r>
    </w:p>
    <w:p w:rsidR="00B2151E" w:rsidRPr="00B2151E" w:rsidRDefault="00B2151E" w:rsidP="005E36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убеждений о равенстве всех культур и относительн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 любой ценности иерархии.</w:t>
      </w:r>
    </w:p>
    <w:p w:rsidR="00B2151E" w:rsidRPr="00B2151E" w:rsidRDefault="00B2151E" w:rsidP="005E36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творческого отношения к собственной культуре и уважение к иной культуре.</w:t>
      </w:r>
    </w:p>
    <w:p w:rsidR="00B2151E" w:rsidRPr="00B2151E" w:rsidRDefault="00B2151E" w:rsidP="005E36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толерантности как инструмента межнационального общения.</w:t>
      </w:r>
    </w:p>
    <w:p w:rsidR="00B2151E" w:rsidRPr="00B2151E" w:rsidRDefault="00B2151E" w:rsidP="005E36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убеждения в недопустимости национализма и раси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ма, а также признания какой-либо одной культурной модели.</w:t>
      </w:r>
    </w:p>
    <w:p w:rsidR="00B2151E" w:rsidRPr="00B2151E" w:rsidRDefault="00B2151E" w:rsidP="005E36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демократических ценностей и уважение прав человека при сохранении его самобытности.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Стратегической задачей 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поликультурного образования является фо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мирование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мультиидентичности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личности, умело сочетающей в своем ст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новлении и развитии культурные традиции различных моделей развития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щества.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Важная роль в процессе поликультурного образования отводится пед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гогу. К нему предъявляются следующие </w:t>
      </w:r>
      <w:r w:rsidRPr="00B215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требования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высокая поликульту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ная грамотность; владение историко-культурными знаниями о культурном разнообразии мира; умение отбирать соответствующий учебный материал; способность открыто излагать свою точку зрения перед различными аудит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риями.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Поликультурное образование в России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принято считать важнейшим направлением образования, способствующим предотвращению и разреш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межнациональных конфликтов. Теоретические разработки осуществл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 учеными в следующих направлениях:</w:t>
      </w:r>
    </w:p>
    <w:p w:rsidR="00B2151E" w:rsidRPr="00B2151E" w:rsidRDefault="00B2151E" w:rsidP="005E36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культуры межнационального общения (З.Т. Гасанов);</w:t>
      </w:r>
    </w:p>
    <w:p w:rsidR="00B2151E" w:rsidRPr="00B2151E" w:rsidRDefault="00B2151E" w:rsidP="005E36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многокультурное образование (Г.Д. Дмитриев);</w:t>
      </w:r>
    </w:p>
    <w:p w:rsidR="00B2151E" w:rsidRPr="00B2151E" w:rsidRDefault="00B2151E" w:rsidP="005E36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поликультурное образование в школе (В.А.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Макаев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З.а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Мелькова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, Л.Л. Супрунова);</w:t>
      </w:r>
    </w:p>
    <w:p w:rsidR="00B2151E" w:rsidRPr="00B2151E" w:rsidRDefault="00B2151E" w:rsidP="005E36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национального самосознания и межэтнической тол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рантности (В.Х.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Абэлян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Д.В. Зиновьев, З.Ф.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Мубинова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В.В.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Шалин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B2151E" w:rsidRPr="00B2151E" w:rsidRDefault="00B2151E" w:rsidP="005E36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культуры мира (З.К.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Шнекендорф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B2151E" w:rsidRPr="00B2151E" w:rsidRDefault="00B2151E" w:rsidP="005E36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психология и педагогика ненасилия (А.Г. Козлова, В.Г. Маралов, В.А.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Ситаров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B2151E" w:rsidRPr="00B2151E" w:rsidRDefault="00B2151E" w:rsidP="005E365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этнопедагогическое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наследие народов России (Г.Н. Волков, И.И. 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леев, М.Г.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Тайчинов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др.).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поликультурного образования в России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придать равновесие национальному и общечеловеческому в культуре, содействовать формиров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нию единого человеческого сообщества, охраняя самобытность и уникал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ность каждой культуры.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2151E" w:rsidRPr="00B2151E" w:rsidRDefault="00B2151E" w:rsidP="005E3658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отражение в учебно-методических пособиях идей поликультурного образования: сохранение уникальных, самобытных черт народов России; раскрытие в культурах народов России общих элементов и традиций, позв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ляющих им жить в мире и согласии; приобщение в мировой культуре;</w:t>
      </w:r>
    </w:p>
    <w:p w:rsidR="00B2151E" w:rsidRPr="00B2151E" w:rsidRDefault="00B2151E" w:rsidP="005E3658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знаниями о культуре своего народа как условие интегр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 в другие культуры;</w:t>
      </w:r>
    </w:p>
    <w:p w:rsidR="00B2151E" w:rsidRPr="00B2151E" w:rsidRDefault="00B2151E" w:rsidP="005E3658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представлений о многообразии культур в мире и в России;</w:t>
      </w:r>
    </w:p>
    <w:p w:rsidR="00B2151E" w:rsidRPr="00B2151E" w:rsidRDefault="00B2151E" w:rsidP="005E3658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позитивного отношения к культурным различиям, разв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тие умений, навыков продуктивного взаимодействия.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направления развития поликультурного образования в России:</w:t>
      </w:r>
    </w:p>
    <w:p w:rsidR="00B2151E" w:rsidRPr="00B2151E" w:rsidRDefault="00B2151E" w:rsidP="005E365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школ, культурных объединений, общественных организ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ций (изучение национальных культур с обсуждением проблем национальной самобытности);</w:t>
      </w:r>
    </w:p>
    <w:p w:rsidR="00B2151E" w:rsidRPr="00B2151E" w:rsidRDefault="00B2151E" w:rsidP="005E365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межкультурного диалога (встречи, фестивали, праздн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ки);</w:t>
      </w:r>
    </w:p>
    <w:p w:rsidR="00B2151E" w:rsidRPr="00B2151E" w:rsidRDefault="00B2151E" w:rsidP="005E365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гражданское образование (приобщение к демократическим, гуман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стическим ценностям).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России предпринимаются попытки создания учебных программ п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ликультурного типа. Так, Η. Ф. Ершова предложила в 1998 г. программу, где предусмотрено наряду с приобщением учеников к истории, языку, культуре, своего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этносоциума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включать их в систему общечеловеческих ценностей, формировать культуру межнациональных отношений, воспитывать осозн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причастности одновременно к собственному этносу и сообществу равн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правных народов.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Поликультурность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должна пронизывать все образовательные предм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ты. Преподавание этих предметов, очевидно, должно предусматривать 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тенсивную эмоциональную насыщенность учебных занятий, уроки-путешествия, открытия миров других народов. В поликультурном ключе надлежит изучать широкий спектр дисциплин гуманитарного, эстетического, естественнонаучного циклов. При этом особое место занимают программы гуманитарного цикла: языков, литературы, искусства, истории, обществов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дения и т.д.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Литературу, искусство планируется преподавать, избегая монокульту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подходов, приобщая учащихся к культурным особенностям аксиологии, символики, поэтики разных этнокультурных групп. Курс литературы должен включать лучшие художественные образцы разных цивилизаций, строиться на началах компаративизма, содержать характеристики универсальности и вариаций человеческой натуры. «Постижение разных концепций мира и ч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ловека через художественную литературу и культуру создает предпосылки 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сопереживания, взаимопонимания и эмпатии... Чтение и изучение лит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ратурной классики устанавливает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образноэмоциональный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контакт читателя с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инокультурными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мирами и вовлекает его в диалог культур».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по истории, обществоведению должны показывать связь народов и культур, развитие национального и мирового сообществ в резул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тате межкультурного взаимодействия. На занятиях следует помочь учащимся приобщаться к общечеловеческим ценностям, осознавать мировоззренческую общность мировых цивилизаций.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Поликультурное воспитание в процессе обучения может осуществлят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как органическая часть деятельности общеобразовательной школы. Хор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шую основу для этого составляют уже имеющиеся учебные программы, где учтены те или иные задачи нравственного, интеллектуального, гражданского воспитания. На первом месте при этом стоят предметы гуманитарного с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держания: литература, история, обществоведение и мораль, иностранные языки, обычно входящие в обязательную программу. Изучение и освоение этих предметов рассматривается как источник духовности, патриотизма, г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манности, гражданственности, как противоядие от жестокости, черствости.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содержания поликультурного образования возникают проблемы теоретического плана, связанные с внедрением билингвизма.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граммы поликультурного образования предполагают наряду с обязательным преподаванием общенационального языка двуязычное (многоязычное) об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чение: родной язык, язык доминирующего этноса, иностранные языки. При опенке места родного языка при обучении, его соотношения с общегосуда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ственным языком необходимо учитывать, что каждый народ обладает спец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фической прагматикой речи и что социокультурные ценности передаются посредством манеры разговора, использования определенных модальных глаголов, слов-оценок, соотносящихся с этическими нормами.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воспитании и обучении язык ведущей этнокультуры  является уникальным инструментом межнационального общения и одновременно 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сителем и гарантом общенациональной идентичности, основным посредн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 с мировой культурой. Как отмечается в документах ООН, «понятие гражданства требует общего языка для укрепления взаимопонимания и э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фективной коммуникации... Пусть каждый имеет возможность пользоваться своим родным языком в некоторых сферах, например, в школах и универс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тетах, но при совместной деятельности, особенно в общественной жизни, 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вайте использовать один общий язык».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Путем многоязычного обучения приобретается иноязычная компете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ция в многоязычном и многокультурном пространстве для осуществления межкультурной коммуникации. В этой связи особое значение приобретает культурологическая направленность филологического преподавания. Изуч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иных языков не только служит общению, но и позволяет приобщаться к различным способам мышления, чувствования, поведения, иным человеч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ским ценностям.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Технологии поликультурного образования можно распределить по 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скольким группам: усвоение знаний, формирование культуры межнаци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нального общения, индивидуальное ориентирование. Система форм и мет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 поликультурного воспитания и обучения состоит в организации педаг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гической деятельности, при которой достигаются взаимосвязь и взаимоде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ствие, направленные на получение академического образования, обогаще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мультикультурным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знанием и опытом межнационального общения.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Банк технологий поликультурного воспитания и обучения довольно обширен. Существенный резерв воплощения в жизнь педагогических идей в духе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поликультурализма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 методики индивидуализированного обучения. Наряду с достаточно известными формами и методами учебно-воспитательной работы новые перспективы открывают современные системы коммуникации: печатные средства массовой информации, телевидение, 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тернет, дистанционное обучение, невербальные методики и пр.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Использую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ся технологии, доказавшие эффективность и нашедшие признание в педаг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гике: детское самоуправление, диалог, дискуссия, моделирование, рассказ, ролевые игры, рефлексивные методы, методы убеждения, стимулирования поведения и т.д.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Занятия организуются в различных формах, например: во время спортивных мероприятий, уроков искусства, труда и пр., бесед, в том числе на природе, краеведческих экскурсий и т.п.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Значительную роль при осуществлении поликультурного образования играют формы и методы 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полнительного образования: кружки «народные песни», «национальные та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цы», «прикладное искусство», «народные промыслы», «живопись», «керам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ка», «национальные виды спорта», участие в детских клубах, днях наци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нальных культур, национальных праздниках, фестивалях дружбы, конкурсах, выставках, олимпиадах.</w:t>
      </w:r>
      <w:proofErr w:type="gramEnd"/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поликультурного образования отрабатываются по отношению к конкретным субъектам, на определенном учебном материале, через те или иные институционные и неформальные структуры образования. Методики применяются с учетом специфики целей, содержания поликультурного обр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зования. Индивидуализированное обучение надо строить в зависимости от принадлежности учеников к той или иной культуре. При ротации в детском самоуправлении важно инициировать смену лидеров независимо от наци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нальной принадлежности. Формами убеждения могут быть диспуты, индив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дуальные беседы, «круглые столы» и пр. При социокультурной идентифик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ции результативны исторические рассказы, изучение местных обычаев; при освоении понятий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многокультурности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лекции, эвристические беседы, раб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та с источниками.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 создать при реализации методов поликультурного воспитания и обучения определенный эмоциональный настрой. Уместно упомянуть в этой связи опыт американской школы по формированию чувства причастности к общенациональным идеалам. В американских учебных заведениях есть п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ремена, которая длится не пять, как все другие, а 10 минут. Дополнительное время дано для того, чтобы учащиеся могли выразить свои патриотические 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чувства. Под звуки гимна они отдают честь звездно-полосатому флагу, кот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рый вывешен в каждом учебном заведении. Кроме того, обычно в коридорах школ висят портреты американских президентов, текст Билля о правах.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Поскольку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субъект-субъектные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отношения выступают ведущим усл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вием формирования поликультурной личности, центральное место в метод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ках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воспитания и обучения занимает диалог.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поликультурном образовании следует различать реальный диалог и диалог виртуальный. Им присущи общие содержательные характеристики: механизм действия, единое информационное поле, воздействие на участн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 и т.д. Но при виртуальном диалоге непосредственный контакт людей и носителей ценностей различных культур заменяется опосредованной беседой субъектов, которые могут действовать в пределах виртуального пространства с помощью современных коммуникационных технологий.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Важно, чтобы диалог ставил воспитанника в ситуацию выбора. Учас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ники диалога вбирают или отвергают черты иных культур на основе со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ственного опыта, определенного учебного материала. Следует создавать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тимальные педагогические условия диалога, позволяющие инициировать с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участие, симпатии, сотрудничество.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Тесно связаны с педагогическим диалогом интерактивные технологии, в результате применения которых приобретается личный опыт решения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блем, возникающих в поликультурной и полиэтнической среде. Тем самым приобретается «живое знание», имеющее личностный смысл (В. П. Зинче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ко). Сущность интерактивного обучения состоит в том, что взаимодействие субъектов воспитания рассматривается как непрестанный диалог, в процессе которого они наблюдают, осмысливают намерения друг друга, в результате чего возникают «разделяемые ценности» (Т.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Парсонс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). Интерактивный ди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 позволяет добиваться благожелательного принятия других культур, настройки на положительное отношение к партнеру, умения разрешать во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никающие разногласия, накапливать опыт самоанализа и анализа партнера. Интерактивное обучение происходит в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многоэтнических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группах учащихся, т.е. в миниатюрном поликультурном пространстве. Социальный опыт,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обретаемый в таких группах, индивид переносит во внешний мир.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Важное значение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поликультурного образования имеет досуговая и общественно полезная деятельность учащихся. В этом случае целесообразно применять такие морально-педагогические стимулы, как общественное мн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ние, осознание общественной и личной значимости. Подобная мотивация может быть направлена на формирование стереотипов поведения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культурной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личности.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досуга и общественно полезной деятельности при пол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культурном воспитании и обучении весьма разнообразна: охрана материал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памятников культуры, помощь детям беженцев и иммигрантов, участие в многонациональных клубах и временных объединениях (городские, дне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ные, специализированные, профильные лагеря для подростков), фестивалях, встречах, посвященных писателям, художникам, ученым разных народов, 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конкурсах народного творчества и пр. Так, клубы и временные молодежные многонациональные объединения открывают значительные эмоциональные и информационные возможности формирования опыта межнационального 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щения. Многообещающие перспективы для воспитания в духе диалога кул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 сулят этнокультурные просветительские центры. За последнее время приобрели популярность поликультурные молодежные лагеря. Так, в Би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 лагере отдыхали представители малых народов Алтая, в том числе по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ростки из казахских аулов. В лагере устраивались красочные праздники, представления, где ребята знакомились с культурой и традициями народа, который они представляли.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Идеи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отнюдь не получают единоду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одобрения в мировом педагогическом сообществе. Нередко их крит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куют как тривиальные и поверхностные, "выходящие из моды". Некоторые педагоги демонизируют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мультикультурализм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уверяя, что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мультикультурное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образование ведет к игнорированию культурных различий и сходств, утве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ждают, что его идеи ухудшают ситуацию, углубляя различия между субкул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турами и культурными стереотипами, и не позволяют решать реальные пр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блемы устранения неравных отношений между ними.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Надо признать, что концепция </w:t>
      </w:r>
      <w:proofErr w:type="spell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небе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упречна. Усматривая изъяны концепции в виде образа салатницы, Дж. Блэр пишет: </w:t>
      </w:r>
      <w:proofErr w:type="gramStart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«Проблема состоит в том, что кто-то выберет в этом салате морковь, кто-то – горох, а кто-то – весь салат; кто-то предпочтет не иметь в салате н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ингредиенты, полагая, что они испортят его на вкус; кто-то сочтет, что салат можно изготовить из собственных ингредиентов, и назовет это с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латом...</w:t>
      </w:r>
      <w:proofErr w:type="gramEnd"/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что салат может варьироваться в зависимости от предпочтений любого пользователя. Представьте себе аналогичные манипуляции в более широком масштабе, применительно к американскому обществу. Это прив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 к краху концепции салатницы».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Действительно, слабость идей поликультурного образования состоит в определенном утопизме, идеализированных представлениях о возможности ликвидации каких-либо противостояний цивилизаций и культур с помощью воспитания и обучения. Тем не менее, эти идеи содержат мощный потенциал для осуществления межкультурного диалога в образовании.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 </w:t>
      </w:r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Развитие </w:t>
      </w:r>
      <w:proofErr w:type="spellStart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>мультикультурного</w:t>
      </w:r>
      <w:proofErr w:type="spellEnd"/>
      <w:r w:rsidRPr="00B2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образования в Беларуси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В Беларуси развитие идей поликультурного образования началось в 80-е гг. 20 в., но наибольший интерес к этой проблеме проявляется только в настоящее время.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В 1988 г. Зародилось движение «Педагоги за мир и взаимопонимание», в 1992 г. Получившее статус международного. Концептуальной основой движения стало новое направление педагогики и психологии – педагогика единого и целостного мира. Она основывается на понимании мира как ц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лостности и единства природной, социальной и духовной среды обитания ч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ловека, как плодотворного сотрудничества народов и государств.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</w:t>
      </w:r>
      <w:proofErr w:type="gram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В составе движения – педагогические организации разных государств: всех республик бывшего СССР, Франции («Учителя за мир»), Дании («М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стерская мира»), Греции («Лаборатория мира»), Норвегии («Учителя за мир») и др. Движение сотрудничает с международными организациями:</w:t>
      </w:r>
      <w:proofErr w:type="gram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ЮНЕСКО, «Школа – инструмент мира», Международной ассоциацией исследователей мира, с национальными организациями, занимающимися проблемами кул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туры мира из Франции, Испании, ФРГ, Норвегии. 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Структура Движения представлена независимыми национальными 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ганизациями, профессионально-творческими объединениями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оассоциациями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, научными и учебными центрами, базовыми учебно-воспитательными учр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ждениями и др. Среди них наиболее известны ассоциации «Педагоги за права человека в мире без войн», «Педагоги за экологическую культуру», «Педаг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гика ненасилия», Ассоциация клубов Международной дружбы учащейся м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лодежи и др. </w:t>
      </w:r>
      <w:proofErr w:type="gramEnd"/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В Минске существует также Республиканский центр национальных культур. Структура Центра объединяет около 100 общественных объедин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ний, несколько десятков национальных общностей (польскую, литовскую, армянскую, русскую, татарскую, цыганскую и др.). Самой эффективной и популярной формой его работы являются праздничные мероприятия: мо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давский праздник весны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Мэртишор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, корейский праздник Нового года, лито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ский День Миндаугаса, еврейские праздники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Пурим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Ханука</w:t>
      </w:r>
      <w:proofErr w:type="spellEnd"/>
      <w:r w:rsidRPr="00B2151E">
        <w:rPr>
          <w:rFonts w:ascii="Times New Roman" w:eastAsia="Times New Roman" w:hAnsi="Times New Roman" w:cs="Times New Roman"/>
          <w:sz w:val="28"/>
          <w:lang w:eastAsia="ru-RU"/>
        </w:rPr>
        <w:t>, татарский 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бантуй и др.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Важнейшими целями фестивалей национальных культур являются:</w:t>
      </w:r>
    </w:p>
    <w:p w:rsidR="00B2151E" w:rsidRPr="00B2151E" w:rsidRDefault="00B2151E" w:rsidP="005E36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гармонизация межнациональных отношений средствами культуры;</w:t>
      </w:r>
    </w:p>
    <w:p w:rsidR="00B2151E" w:rsidRPr="00B2151E" w:rsidRDefault="00B2151E" w:rsidP="005E36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сохранение многовековых традиций взаимодействия культур через деятельность национальных объединений Беларуси;</w:t>
      </w:r>
    </w:p>
    <w:p w:rsidR="00B2151E" w:rsidRPr="00B2151E" w:rsidRDefault="00B2151E" w:rsidP="005E36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создание в учебно-воспитательных учреждениях Беларуси новых 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модеятельных коллективов национальных культур различных видов и жа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ров;</w:t>
      </w:r>
    </w:p>
    <w:p w:rsidR="00B2151E" w:rsidRPr="00B2151E" w:rsidRDefault="00B2151E" w:rsidP="005E36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исследование, обновление и преемственность художественных тр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диций национальных товариществ, объединений, организаций;</w:t>
      </w:r>
    </w:p>
    <w:p w:rsidR="00B2151E" w:rsidRPr="00B2151E" w:rsidRDefault="00B2151E" w:rsidP="005E36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повышение уровня исполнительского мастерства и сценической культуры национальных любительских объединений;</w:t>
      </w:r>
    </w:p>
    <w:p w:rsidR="00B2151E" w:rsidRPr="00B2151E" w:rsidRDefault="00B2151E" w:rsidP="005E365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популяризация лучших образцов поэтического, музыкального, х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реографического, декоративно-прикладного, изобразительного искусства национальных товариществ, объединений, организаций. 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Беларусь активно участвует в работе международных организаций по актуализации идей поликультурного образования. По инициативе белору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ских и российских ученых в 1997-1999 гг. был разработан первый белору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ско-российский проект «Учим и учимся культуре мира». В рамках проекта были осуществлены следующие мероприятия: </w:t>
      </w:r>
    </w:p>
    <w:p w:rsidR="00B2151E" w:rsidRPr="00B2151E" w:rsidRDefault="00B2151E" w:rsidP="005E36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разработаны концептуальные основы программы формирования культуры мира в системе воспитания и образования в России и Беларуси;</w:t>
      </w:r>
    </w:p>
    <w:p w:rsidR="00B2151E" w:rsidRPr="00B2151E" w:rsidRDefault="00B2151E" w:rsidP="005E36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проведены недели культуры мира, дни культуры мира  в образов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тельных учреждениях и учреждениях дополнительного образования России и Беларуси;</w:t>
      </w:r>
    </w:p>
    <w:p w:rsidR="00B2151E" w:rsidRPr="00B2151E" w:rsidRDefault="00B2151E" w:rsidP="005E36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проведены тематические чтения «К культуре мира»;</w:t>
      </w:r>
    </w:p>
    <w:p w:rsidR="00B2151E" w:rsidRPr="00B2151E" w:rsidRDefault="00B2151E" w:rsidP="005E36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проведена Международная научно-практическая конференция «Ли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ч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ность ребенка: опыт, проблемы и перспективы формирования культуры м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ра» (Беларусь);</w:t>
      </w:r>
    </w:p>
    <w:p w:rsidR="00B2151E" w:rsidRPr="00B2151E" w:rsidRDefault="00B2151E" w:rsidP="005E36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разработаны научно-методические материалы и учебно-тематические планы спецкурсов по проблемам культуры мира и ненасилия для преподавателей педагогических колледжей, университетов и др.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Поликультурное образование является важнейшим компонентом пр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цесса интернационализации современной высшей школы. В Законе Респу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б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лики Беларусь «Об образовании» определены основные принципы и напра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ления развития этого процесса:</w:t>
      </w:r>
    </w:p>
    <w:p w:rsidR="00B2151E" w:rsidRPr="00B2151E" w:rsidRDefault="00B2151E" w:rsidP="005E36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оптимальное сочетание национальных и интернациональных комп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нентов в содержании образования;</w:t>
      </w:r>
    </w:p>
    <w:p w:rsidR="00B2151E" w:rsidRPr="00B2151E" w:rsidRDefault="00B2151E" w:rsidP="005E36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межкультурный диалог на всех уровнях образования;</w:t>
      </w:r>
    </w:p>
    <w:p w:rsidR="00B2151E" w:rsidRPr="00B2151E" w:rsidRDefault="00B2151E" w:rsidP="005E36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гармонизация содержательных и структурных изменений в высшем образовании;</w:t>
      </w:r>
    </w:p>
    <w:p w:rsidR="00B2151E" w:rsidRPr="00B2151E" w:rsidRDefault="00B2151E" w:rsidP="005E36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равный доступ и допуск к образованию;</w:t>
      </w:r>
    </w:p>
    <w:p w:rsidR="00B2151E" w:rsidRPr="00B2151E" w:rsidRDefault="00B2151E" w:rsidP="005E36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сочетание национальных и международных образовательных ста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дартов и стандартов научной деятельности;</w:t>
      </w:r>
    </w:p>
    <w:p w:rsidR="00B2151E" w:rsidRPr="00B2151E" w:rsidRDefault="00B2151E" w:rsidP="005E36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уважение академических свобод и прав;</w:t>
      </w:r>
    </w:p>
    <w:p w:rsidR="00B2151E" w:rsidRPr="00B2151E" w:rsidRDefault="00B2151E" w:rsidP="005E36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геополитическая и экономическая целесообразность.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В процессе интернационализации должны быть решены следующие блоки задач: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2151E">
        <w:rPr>
          <w:rFonts w:ascii="Times New Roman" w:eastAsia="Times New Roman" w:hAnsi="Times New Roman" w:cs="Times New Roman"/>
          <w:sz w:val="28"/>
          <w:lang w:eastAsia="ru-RU"/>
        </w:rPr>
        <w:t>1) проведение структурных изменений высшей школы и управление этими изменениями: создание ресурсных центров для аккумуляции и распр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странения международного опыта в сфере организации и содержания высш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го образования; развитие автономии университетов и отдельных факультетов в международном сотрудничестве; установление и интенсификация межд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народных связей между университетами разных стран; участие белорусских вузов в международных программах и проектах;</w:t>
      </w:r>
      <w:proofErr w:type="gramEnd"/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подготовка, переподготовка и повышение квалификации кадров в области международного сотруднич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ства и интернационализации образования; создание системы независимой экспертизы и аудита высшей школы;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2) решение нормативно-правовых проблем: разработка документов, 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гулирующих процессы интернационализации высшей школы; развитие 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стемы международного признания документов об образовании и квалифик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ции;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 xml:space="preserve">3) качественные изменения учебного процесса: интернационализация учебных планов и программ; развитие системы дистанционного образования; языковая подготовка; адаптация системы организации высшего образования Республики Беларусь к международной кредитной системе; интенсификация 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международных академических обменов, повышение студенческой и акад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мической мобильности;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4) научное сопровождение процесса: внедрение инновационных обр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зовательных технологий; научное сопровождение процесса интернационал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зации образования;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5) решение проблем межкультурной адаптации: развитие системы с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циально-психологической и педагогической помощи участникам процесса интернационализации.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2151E">
        <w:rPr>
          <w:rFonts w:ascii="Times New Roman" w:eastAsia="Times New Roman" w:hAnsi="Times New Roman" w:cs="Times New Roman"/>
          <w:sz w:val="28"/>
          <w:lang w:eastAsia="ru-RU"/>
        </w:rPr>
        <w:t>Таким образом, поликультурное образование – важнейший компонент процесса интернационализации школы и самостоятельное, динамично разв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2151E">
        <w:rPr>
          <w:rFonts w:ascii="Times New Roman" w:eastAsia="Times New Roman" w:hAnsi="Times New Roman" w:cs="Times New Roman"/>
          <w:sz w:val="28"/>
          <w:lang w:eastAsia="ru-RU"/>
        </w:rPr>
        <w:t>вающееся направление образования, затрагивающее многие аспекты учебно-воспитательной работы.</w:t>
      </w: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2151E" w:rsidRPr="00B2151E" w:rsidRDefault="00B2151E" w:rsidP="005E3658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C354A2" w:rsidRDefault="00C354A2" w:rsidP="005E3658">
      <w:pPr>
        <w:spacing w:after="0" w:line="240" w:lineRule="auto"/>
        <w:ind w:firstLine="709"/>
        <w:jc w:val="both"/>
      </w:pPr>
    </w:p>
    <w:sectPr w:rsidR="00C354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56" w:rsidRDefault="000F6A56">
      <w:pPr>
        <w:spacing w:after="0" w:line="240" w:lineRule="auto"/>
      </w:pPr>
      <w:r>
        <w:separator/>
      </w:r>
    </w:p>
  </w:endnote>
  <w:endnote w:type="continuationSeparator" w:id="0">
    <w:p w:rsidR="000F6A56" w:rsidRDefault="000F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741808"/>
      <w:docPartObj>
        <w:docPartGallery w:val="Page Numbers (Bottom of Page)"/>
        <w:docPartUnique/>
      </w:docPartObj>
    </w:sdtPr>
    <w:sdtEndPr/>
    <w:sdtContent>
      <w:p w:rsidR="00D26846" w:rsidRDefault="00B2151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5C">
          <w:rPr>
            <w:noProof/>
          </w:rPr>
          <w:t>18</w:t>
        </w:r>
        <w:r>
          <w:fldChar w:fldCharType="end"/>
        </w:r>
      </w:p>
    </w:sdtContent>
  </w:sdt>
  <w:p w:rsidR="00D26846" w:rsidRDefault="000F6A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56" w:rsidRDefault="000F6A56">
      <w:pPr>
        <w:spacing w:after="0" w:line="240" w:lineRule="auto"/>
      </w:pPr>
      <w:r>
        <w:separator/>
      </w:r>
    </w:p>
  </w:footnote>
  <w:footnote w:type="continuationSeparator" w:id="0">
    <w:p w:rsidR="000F6A56" w:rsidRDefault="000F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B97"/>
    <w:multiLevelType w:val="hybridMultilevel"/>
    <w:tmpl w:val="B06A59A8"/>
    <w:lvl w:ilvl="0" w:tplc="243459C4">
      <w:numFmt w:val="bullet"/>
      <w:lvlText w:val="-"/>
      <w:lvlJc w:val="left"/>
      <w:pPr>
        <w:tabs>
          <w:tab w:val="num" w:pos="1842"/>
        </w:tabs>
        <w:ind w:left="184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C715B"/>
    <w:multiLevelType w:val="hybridMultilevel"/>
    <w:tmpl w:val="0F48BEDA"/>
    <w:lvl w:ilvl="0" w:tplc="D83AB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459C4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20518"/>
    <w:multiLevelType w:val="hybridMultilevel"/>
    <w:tmpl w:val="228A60EA"/>
    <w:lvl w:ilvl="0" w:tplc="243459C4">
      <w:numFmt w:val="bullet"/>
      <w:lvlText w:val="-"/>
      <w:lvlJc w:val="left"/>
      <w:pPr>
        <w:tabs>
          <w:tab w:val="num" w:pos="1842"/>
        </w:tabs>
        <w:ind w:left="184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5720A"/>
    <w:multiLevelType w:val="hybridMultilevel"/>
    <w:tmpl w:val="746AA442"/>
    <w:lvl w:ilvl="0" w:tplc="243459C4">
      <w:numFmt w:val="bullet"/>
      <w:lvlText w:val="-"/>
      <w:lvlJc w:val="left"/>
      <w:pPr>
        <w:tabs>
          <w:tab w:val="num" w:pos="1842"/>
        </w:tabs>
        <w:ind w:left="184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B14AD"/>
    <w:multiLevelType w:val="hybridMultilevel"/>
    <w:tmpl w:val="487878DE"/>
    <w:lvl w:ilvl="0" w:tplc="F800CE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72D3D"/>
    <w:multiLevelType w:val="hybridMultilevel"/>
    <w:tmpl w:val="8F4278E8"/>
    <w:lvl w:ilvl="0" w:tplc="243459C4">
      <w:numFmt w:val="bullet"/>
      <w:lvlText w:val="-"/>
      <w:lvlJc w:val="left"/>
      <w:pPr>
        <w:tabs>
          <w:tab w:val="num" w:pos="1842"/>
        </w:tabs>
        <w:ind w:left="184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4229C"/>
    <w:multiLevelType w:val="hybridMultilevel"/>
    <w:tmpl w:val="D0DAD7F6"/>
    <w:lvl w:ilvl="0" w:tplc="243459C4">
      <w:numFmt w:val="bullet"/>
      <w:lvlText w:val="-"/>
      <w:lvlJc w:val="left"/>
      <w:pPr>
        <w:tabs>
          <w:tab w:val="num" w:pos="1912"/>
        </w:tabs>
        <w:ind w:left="191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57F76B1E"/>
    <w:multiLevelType w:val="hybridMultilevel"/>
    <w:tmpl w:val="6A2EC9C8"/>
    <w:lvl w:ilvl="0" w:tplc="243459C4">
      <w:numFmt w:val="bullet"/>
      <w:lvlText w:val="-"/>
      <w:lvlJc w:val="left"/>
      <w:pPr>
        <w:tabs>
          <w:tab w:val="num" w:pos="1842"/>
        </w:tabs>
        <w:ind w:left="184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16425"/>
    <w:multiLevelType w:val="hybridMultilevel"/>
    <w:tmpl w:val="783AD2F6"/>
    <w:lvl w:ilvl="0" w:tplc="243459C4">
      <w:numFmt w:val="bullet"/>
      <w:lvlText w:val="-"/>
      <w:lvlJc w:val="left"/>
      <w:pPr>
        <w:tabs>
          <w:tab w:val="num" w:pos="1842"/>
        </w:tabs>
        <w:ind w:left="184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C0AF5"/>
    <w:multiLevelType w:val="hybridMultilevel"/>
    <w:tmpl w:val="01F8D2C8"/>
    <w:lvl w:ilvl="0" w:tplc="243459C4">
      <w:numFmt w:val="bullet"/>
      <w:lvlText w:val="-"/>
      <w:lvlJc w:val="left"/>
      <w:pPr>
        <w:tabs>
          <w:tab w:val="num" w:pos="1842"/>
        </w:tabs>
        <w:ind w:left="184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052CB0"/>
    <w:multiLevelType w:val="hybridMultilevel"/>
    <w:tmpl w:val="523C5936"/>
    <w:lvl w:ilvl="0" w:tplc="243459C4">
      <w:numFmt w:val="bullet"/>
      <w:lvlText w:val="-"/>
      <w:lvlJc w:val="left"/>
      <w:pPr>
        <w:tabs>
          <w:tab w:val="num" w:pos="1912"/>
        </w:tabs>
        <w:ind w:left="1912" w:hanging="7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enforcement="1" w:cryptProviderType="rsaFull" w:cryptAlgorithmClass="hash" w:cryptAlgorithmType="typeAny" w:cryptAlgorithmSid="4" w:cryptSpinCount="100000" w:hash="OAgO3xVaX1Ddnvg3zkjDwRQ5Wp0=" w:salt="UtMfL3hchgZJQ6D2f2dw2w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C5"/>
    <w:rsid w:val="000F395C"/>
    <w:rsid w:val="000F6A56"/>
    <w:rsid w:val="00146AAB"/>
    <w:rsid w:val="00297147"/>
    <w:rsid w:val="00336451"/>
    <w:rsid w:val="005034C7"/>
    <w:rsid w:val="005E3658"/>
    <w:rsid w:val="009C264E"/>
    <w:rsid w:val="00B2151E"/>
    <w:rsid w:val="00C354A2"/>
    <w:rsid w:val="00C765E3"/>
    <w:rsid w:val="00FB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2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21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2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2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96204-59B5-4F7B-AC94-6B5646AE57C2}"/>
</file>

<file path=customXml/itemProps2.xml><?xml version="1.0" encoding="utf-8"?>
<ds:datastoreItem xmlns:ds="http://schemas.openxmlformats.org/officeDocument/2006/customXml" ds:itemID="{8EE81A1D-9EFB-418F-85BA-55D21FEBFB09}"/>
</file>

<file path=customXml/itemProps3.xml><?xml version="1.0" encoding="utf-8"?>
<ds:datastoreItem xmlns:ds="http://schemas.openxmlformats.org/officeDocument/2006/customXml" ds:itemID="{0D74F5F1-312B-4C3A-971D-2059CF5A6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6767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</dc:creator>
  <cp:lastModifiedBy>Nickolay</cp:lastModifiedBy>
  <cp:revision>4</cp:revision>
  <dcterms:created xsi:type="dcterms:W3CDTF">2018-10-09T23:19:00Z</dcterms:created>
  <dcterms:modified xsi:type="dcterms:W3CDTF">2018-10-09T23:19:00Z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